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1801" w14:textId="3A6C18F8" w:rsidR="00B62F7F" w:rsidRPr="00ED3C50" w:rsidRDefault="00B62F7F" w:rsidP="0037205C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ỨNG DỤNG </w:t>
      </w:r>
      <w:r w:rsidR="0044146C"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>TRỰC TUYẾN</w:t>
      </w:r>
      <w:r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44146C"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ĐĂNG KIỂM </w:t>
      </w:r>
      <w:r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>TTDK</w:t>
      </w:r>
    </w:p>
    <w:p w14:paraId="376E4C9A" w14:textId="55DE53CE" w:rsidR="00B62F7F" w:rsidRPr="00ED3C50" w:rsidRDefault="0044146C" w:rsidP="00852B72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(</w:t>
      </w:r>
      <w:r w:rsidR="00852B72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Bản hướng dẫn </w:t>
      </w: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sử dụng </w:t>
      </w:r>
      <w:r w:rsidR="00852B72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chủ xe, lái xe</w:t>
      </w: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)</w:t>
      </w:r>
    </w:p>
    <w:p w14:paraId="73134196" w14:textId="00583BC7" w:rsidR="00B62F7F" w:rsidRPr="00603E62" w:rsidRDefault="00603E62" w:rsidP="00603E62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603E62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(kèm theo văn bản số 113/ĐKVN_VAR ngày 11/1/2023)</w:t>
      </w:r>
    </w:p>
    <w:p w14:paraId="3949830E" w14:textId="77777777" w:rsidR="00603E62" w:rsidRDefault="00603E62" w:rsidP="00603E6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</w:pPr>
    </w:p>
    <w:p w14:paraId="268E6889" w14:textId="77777777" w:rsidR="00603E62" w:rsidRPr="00ED3C50" w:rsidRDefault="00603E62" w:rsidP="00603E6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</w:pPr>
    </w:p>
    <w:p w14:paraId="474E3B18" w14:textId="27015E08" w:rsidR="008E7491" w:rsidRPr="00ED3C50" w:rsidRDefault="008E7491" w:rsidP="00443A6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Những tiện ích của </w:t>
      </w:r>
      <w:r w:rsidR="0044146C"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>ứng dụng trực tuyến đăng kiểm TTDK</w:t>
      </w:r>
      <w:r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14:paraId="1F3DDDF7" w14:textId="77777777" w:rsidR="008E7491" w:rsidRPr="00ED3C50" w:rsidRDefault="008E7491" w:rsidP="008E7491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237902D5" w14:textId="1D1BCBFD" w:rsidR="008E7491" w:rsidRPr="00ED3C50" w:rsidRDefault="00B60D22" w:rsidP="008E7491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Người chủ xe/lái xe có thể sử dụng phần mềm TTDK qua nền tảng website, </w:t>
      </w:r>
      <w:r w:rsidR="001E1766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google </w:t>
      </w: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play</w:t>
      </w:r>
      <w:r w:rsidR="00F22F92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 (điên thoại android), app</w:t>
      </w:r>
      <w:r w:rsidR="001E1766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F22F92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store (điện thoại iphone). </w:t>
      </w:r>
    </w:p>
    <w:p w14:paraId="54536A27" w14:textId="57A8B4C9" w:rsidR="00F22F92" w:rsidRPr="00ED3C50" w:rsidRDefault="00F22F92" w:rsidP="00DB1A8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u w:val="single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Sử dụng nền website truy</w:t>
      </w:r>
      <w:r w:rsidR="002E35EE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 cập địa chỉ sau: </w:t>
      </w:r>
      <w:hyperlink r:id="rId5" w:history="1">
        <w:r w:rsidR="002E35EE" w:rsidRPr="00ED3C50">
          <w:rPr>
            <w:rFonts w:ascii="Arial" w:eastAsia="Times New Roman" w:hAnsi="Arial" w:cs="Arial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http://ttdk.com.vn/</w:t>
        </w:r>
      </w:hyperlink>
    </w:p>
    <w:p w14:paraId="196DC0A8" w14:textId="77777777" w:rsidR="00DB1A84" w:rsidRPr="00ED3C50" w:rsidRDefault="00DB1A84" w:rsidP="00DB1A84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u w:val="single"/>
          <w:shd w:val="clear" w:color="auto" w:fill="FFFFFF"/>
          <w14:ligatures w14:val="none"/>
        </w:rPr>
      </w:pPr>
    </w:p>
    <w:p w14:paraId="347AC90E" w14:textId="77777777" w:rsidR="00603E62" w:rsidRPr="00603E62" w:rsidRDefault="002E35EE" w:rsidP="00DB1A8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Sử dụng điên thoại android: vào playstore </w:t>
      </w:r>
      <w:r w:rsidR="00DB1A84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tìm kiếm ứng dụng: ttdk </w:t>
      </w:r>
    </w:p>
    <w:p w14:paraId="657FE3D8" w14:textId="77777777" w:rsidR="00603E62" w:rsidRPr="00603E62" w:rsidRDefault="00603E62" w:rsidP="00603E62">
      <w:pPr>
        <w:pStyle w:val="ListParagraph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</w:p>
    <w:p w14:paraId="6BE550B1" w14:textId="323849FA" w:rsidR="002E35EE" w:rsidRPr="00ED3C50" w:rsidRDefault="00DB1A84" w:rsidP="00603E62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noProof/>
          <w:sz w:val="28"/>
          <w:szCs w:val="28"/>
        </w:rPr>
        <w:drawing>
          <wp:inline distT="0" distB="0" distL="0" distR="0" wp14:anchorId="06625F8D" wp14:editId="565FA2FB">
            <wp:extent cx="5355125" cy="11625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3475" cy="116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14:paraId="186029F6" w14:textId="77777777" w:rsidR="00586F8F" w:rsidRPr="00ED3C50" w:rsidRDefault="00586F8F" w:rsidP="00586F8F">
      <w:pPr>
        <w:pStyle w:val="ListParagraph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47801987" w14:textId="70299AF9" w:rsidR="00586F8F" w:rsidRPr="00ED3C50" w:rsidRDefault="00586F8F" w:rsidP="00DB1A8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14:ligatures w14:val="none"/>
        </w:rPr>
        <w:t>Sử dụng điện thoại iphone: vào app</w:t>
      </w:r>
      <w:r w:rsidR="00A906F8" w:rsidRPr="00ED3C5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Pr="00ED3C5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store </w:t>
      </w:r>
      <w:r w:rsidR="00EF31E1" w:rsidRPr="00ED3C5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(dự kiến </w:t>
      </w:r>
      <w:r w:rsidR="00443A61" w:rsidRPr="00ED3C50">
        <w:rPr>
          <w:rFonts w:ascii="Arial" w:eastAsia="Times New Roman" w:hAnsi="Arial" w:cs="Arial"/>
          <w:kern w:val="0"/>
          <w:sz w:val="28"/>
          <w:szCs w:val="28"/>
          <w14:ligatures w14:val="none"/>
        </w:rPr>
        <w:t>hoạt động từ ngày 16/1/2021)</w:t>
      </w:r>
    </w:p>
    <w:p w14:paraId="2E3995E9" w14:textId="77777777" w:rsidR="00A906F8" w:rsidRPr="00ED3C50" w:rsidRDefault="00A906F8" w:rsidP="00A906F8">
      <w:pPr>
        <w:pStyle w:val="ListParagraph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746E5E65" w14:textId="3202554D" w:rsidR="008E7491" w:rsidRPr="00ED3C50" w:rsidRDefault="0037205C" w:rsidP="00443A6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>Sử dụng ứng dụng</w:t>
      </w:r>
      <w:r w:rsidR="008E7491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br/>
      </w:r>
      <w:r w:rsidR="008E7491"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>Tiện ích:</w:t>
      </w:r>
    </w:p>
    <w:p w14:paraId="492851A9" w14:textId="77777777" w:rsidR="008E7491" w:rsidRPr="00ED3C50" w:rsidRDefault="008E7491" w:rsidP="003720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Tạo tài khoản online</w:t>
      </w:r>
    </w:p>
    <w:p w14:paraId="2AD19BBC" w14:textId="77777777" w:rsidR="008E7491" w:rsidRPr="00ED3C50" w:rsidRDefault="008E7491" w:rsidP="003720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Đặt lên hẹn online</w:t>
      </w:r>
    </w:p>
    <w:p w14:paraId="46503EE2" w14:textId="77777777" w:rsidR="008E7491" w:rsidRPr="00ED3C50" w:rsidRDefault="008E7491" w:rsidP="003720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Theo dõi lịch hẹn</w:t>
      </w:r>
    </w:p>
    <w:p w14:paraId="0F8937CD" w14:textId="77777777" w:rsidR="008E7491" w:rsidRPr="00ED3C50" w:rsidRDefault="008E7491" w:rsidP="003720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Dễ dàng hủy bỏ lịch hẹn</w:t>
      </w:r>
    </w:p>
    <w:p w14:paraId="1E2E62D4" w14:textId="77777777" w:rsidR="008E7491" w:rsidRPr="00ED3C50" w:rsidRDefault="008E7491" w:rsidP="003720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Bảo mật thông tin</w:t>
      </w:r>
    </w:p>
    <w:p w14:paraId="7492310F" w14:textId="77777777" w:rsidR="008E7491" w:rsidRPr="00ED3C50" w:rsidRDefault="008E7491" w:rsidP="003720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Cập nhật tin tức nhanh chóng</w:t>
      </w:r>
    </w:p>
    <w:p w14:paraId="277108AF" w14:textId="77777777" w:rsidR="008E7491" w:rsidRPr="00ED3C50" w:rsidRDefault="008E7491" w:rsidP="003720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Không bỏ lỡ các thông báo</w:t>
      </w:r>
    </w:p>
    <w:p w14:paraId="3666DB58" w14:textId="77777777" w:rsidR="008E7491" w:rsidRPr="00ED3C50" w:rsidRDefault="008E7491" w:rsidP="0037205C">
      <w:pPr>
        <w:spacing w:after="0" w:line="240" w:lineRule="auto"/>
        <w:ind w:left="1134" w:hanging="708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22F99A89" w14:textId="55899262" w:rsidR="008E7491" w:rsidRPr="00ED3C50" w:rsidRDefault="00485FF4" w:rsidP="00485FF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>Hướng dẫn</w:t>
      </w:r>
      <w:r w:rsidR="008E7491"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 đăng ký tài khoản</w:t>
      </w:r>
    </w:p>
    <w:p w14:paraId="5CAA2BE5" w14:textId="60E782D6" w:rsidR="008E7491" w:rsidRPr="00ED3C50" w:rsidRDefault="008E7491" w:rsidP="008E7491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Bước 1: Truy cập website </w:t>
      </w:r>
      <w:hyperlink r:id="rId7" w:history="1">
        <w:r w:rsidRPr="00ED3C50">
          <w:rPr>
            <w:rFonts w:ascii="Arial" w:eastAsia="Times New Roman" w:hAnsi="Arial" w:cs="Arial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http://ttdk.com.vn/</w:t>
        </w:r>
      </w:hyperlink>
      <w:r w:rsidRPr="00ED3C5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chọn mục “Cá nhân”.</w:t>
      </w:r>
    </w:p>
    <w:p w14:paraId="2C933518" w14:textId="77777777" w:rsidR="00485FF4" w:rsidRPr="00ED3C50" w:rsidRDefault="00485FF4" w:rsidP="008E7491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13567435" w14:textId="766FDD59" w:rsidR="00485FF4" w:rsidRPr="00ED3C50" w:rsidRDefault="00485FF4" w:rsidP="008E7491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noProof/>
          <w:kern w:val="0"/>
          <w:sz w:val="28"/>
          <w:szCs w:val="28"/>
          <w14:ligatures w14:val="none"/>
        </w:rPr>
        <w:drawing>
          <wp:inline distT="0" distB="0" distL="0" distR="0" wp14:anchorId="3C8BA23B" wp14:editId="3B0C4608">
            <wp:extent cx="5943600" cy="4489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CFCDD" w14:textId="77777777" w:rsidR="00485FF4" w:rsidRPr="00ED3C50" w:rsidRDefault="00485FF4" w:rsidP="008E7491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79A69BE2" w14:textId="20A7A04A" w:rsidR="008E7491" w:rsidRPr="00ED3C50" w:rsidRDefault="008E7491" w:rsidP="007B4F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Bước 2: Chọn mục: “Đăng kí” nếu người sử dụng chưa có tài khoản</w:t>
      </w:r>
    </w:p>
    <w:p w14:paraId="0C04EF4C" w14:textId="7C48DC6E" w:rsidR="008E7491" w:rsidRPr="00ED3C50" w:rsidRDefault="008E7491" w:rsidP="0044146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noProof/>
          <w:kern w:val="0"/>
          <w:sz w:val="28"/>
          <w:szCs w:val="28"/>
          <w:shd w:val="clear" w:color="auto" w:fill="FFFFFF"/>
          <w14:ligatures w14:val="none"/>
        </w:rPr>
        <w:lastRenderedPageBreak/>
        <w:drawing>
          <wp:inline distT="0" distB="0" distL="0" distR="0" wp14:anchorId="123D50B7" wp14:editId="6BF501BA">
            <wp:extent cx="5476218" cy="24625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5403" cy="246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2DDE4" w14:textId="401C0E2E" w:rsidR="008E7491" w:rsidRPr="00ED3C50" w:rsidRDefault="008E7491" w:rsidP="007B4F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Bước 3: Nhập thông tin và mật khẩu đăng nhập theo mẫu bên dưới, nhấn nút “Đăng kí”</w:t>
      </w:r>
    </w:p>
    <w:p w14:paraId="29A73D0C" w14:textId="0F1A821F" w:rsidR="00324592" w:rsidRPr="00ED3C50" w:rsidRDefault="00324592" w:rsidP="0044146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Khách hàng chú ý ghi nhớ mật khẩu đăng nhập.</w:t>
      </w:r>
    </w:p>
    <w:p w14:paraId="76E7244E" w14:textId="2D0504E6" w:rsidR="008E7491" w:rsidRPr="00ED3C50" w:rsidRDefault="008E7491" w:rsidP="00CA4FB1">
      <w:pPr>
        <w:spacing w:before="120"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noProof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drawing>
          <wp:inline distT="0" distB="0" distL="0" distR="0" wp14:anchorId="60410BB5" wp14:editId="20F9DFA2">
            <wp:extent cx="2422525" cy="4237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423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08B5" w14:textId="77777777" w:rsidR="0044146C" w:rsidRPr="00ED3C50" w:rsidRDefault="0044146C" w:rsidP="0044146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</w:p>
    <w:p w14:paraId="3E3F2644" w14:textId="2E700804" w:rsidR="008E7491" w:rsidRPr="00ED3C50" w:rsidRDefault="008E7491" w:rsidP="0044146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Bước 4: Nhập mã xác minh OTP được gửi về điện thoại thông qua cuộc gọi</w:t>
      </w: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ab/>
      </w:r>
    </w:p>
    <w:p w14:paraId="45127D5D" w14:textId="77777777" w:rsidR="008E7491" w:rsidRPr="00ED3C50" w:rsidRDefault="008E7491" w:rsidP="008E7491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</w:p>
    <w:p w14:paraId="03E99614" w14:textId="6C1A59CF" w:rsidR="00485FF4" w:rsidRPr="00ED3C50" w:rsidRDefault="008E7491" w:rsidP="0044146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lastRenderedPageBreak/>
        <w:t>Bước 5: Màn hình hiển thị thông báo “Kích hoạt tài khoản thành công”, chọn mục “Đăng nhập”</w:t>
      </w:r>
      <w:r w:rsidR="00485FF4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 để thực hiện đăng nhập và sử dụng các tính năng.</w:t>
      </w: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br/>
      </w:r>
    </w:p>
    <w:p w14:paraId="2C406D84" w14:textId="608A246D" w:rsidR="00485FF4" w:rsidRPr="00ED3C50" w:rsidRDefault="007B4B95" w:rsidP="0044146C">
      <w:pPr>
        <w:spacing w:after="0" w:line="240" w:lineRule="auto"/>
        <w:ind w:firstLine="720"/>
        <w:jc w:val="center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noProof/>
          <w:kern w:val="0"/>
          <w:sz w:val="28"/>
          <w:szCs w:val="28"/>
          <w:shd w:val="clear" w:color="auto" w:fill="FFFFFF"/>
          <w14:ligatures w14:val="none"/>
        </w:rPr>
        <w:drawing>
          <wp:inline distT="0" distB="0" distL="0" distR="0" wp14:anchorId="2EA453FF" wp14:editId="3C4899CB">
            <wp:extent cx="2996697" cy="314426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9978" cy="32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8B22F" w14:textId="00AAE9AB" w:rsidR="008E7491" w:rsidRPr="00ED3C50" w:rsidRDefault="008E7491" w:rsidP="00485FF4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778873A3" w14:textId="77777777" w:rsidR="008E7491" w:rsidRPr="00ED3C50" w:rsidRDefault="008E7491" w:rsidP="008E7491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72AFC3D2" w14:textId="638719B7" w:rsidR="00485FF4" w:rsidRPr="00ED3C50" w:rsidRDefault="00485FF4" w:rsidP="00485FF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Hướng dẫn đăng </w:t>
      </w:r>
      <w:r w:rsidR="007B4B95"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>nhập</w:t>
      </w:r>
      <w:r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 tài khoản</w:t>
      </w:r>
    </w:p>
    <w:p w14:paraId="5BF851E3" w14:textId="76FC0676" w:rsidR="00485FF4" w:rsidRPr="00ED3C50" w:rsidRDefault="00485FF4" w:rsidP="0044146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Bước 1: Truy cập website </w:t>
      </w:r>
      <w:hyperlink r:id="rId12" w:history="1">
        <w:r w:rsidRPr="00ED3C50">
          <w:rPr>
            <w:rFonts w:ascii="Arial" w:eastAsia="Times New Roman" w:hAnsi="Arial" w:cs="Arial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http://ttdk.com.vn/</w:t>
        </w:r>
      </w:hyperlink>
      <w:r w:rsidRPr="00ED3C5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chọn mục “Cá nhân”.</w:t>
      </w:r>
    </w:p>
    <w:p w14:paraId="3D90DBCC" w14:textId="77777777" w:rsidR="00485FF4" w:rsidRPr="00ED3C50" w:rsidRDefault="00485FF4" w:rsidP="00485FF4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0114BBBD" w14:textId="0E53B79C" w:rsidR="00485FF4" w:rsidRPr="00ED3C50" w:rsidRDefault="00485FF4" w:rsidP="00485FF4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noProof/>
          <w:kern w:val="0"/>
          <w:sz w:val="28"/>
          <w:szCs w:val="28"/>
          <w14:ligatures w14:val="none"/>
        </w:rPr>
        <w:drawing>
          <wp:inline distT="0" distB="0" distL="0" distR="0" wp14:anchorId="3CB7907F" wp14:editId="311E6B02">
            <wp:extent cx="5943600" cy="4489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1E7C8" w14:textId="6DA7D9B5" w:rsidR="00485FF4" w:rsidRPr="00ED3C50" w:rsidRDefault="00485FF4" w:rsidP="0044146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Bước </w:t>
      </w:r>
      <w:r w:rsidR="007B4B95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2</w:t>
      </w: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: </w:t>
      </w:r>
      <w:r w:rsidR="007B4B95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Chọn mục “Đăng nhập” trong trường hợp đã có tài khoản</w:t>
      </w:r>
    </w:p>
    <w:p w14:paraId="5B57D6FC" w14:textId="53DF607B" w:rsidR="007B4B95" w:rsidRPr="00ED3C50" w:rsidRDefault="007B4B95" w:rsidP="00485FF4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noProof/>
          <w:kern w:val="0"/>
          <w:sz w:val="28"/>
          <w:szCs w:val="28"/>
          <w14:ligatures w14:val="none"/>
        </w:rPr>
        <w:lastRenderedPageBreak/>
        <w:drawing>
          <wp:inline distT="0" distB="0" distL="0" distR="0" wp14:anchorId="3B852DD8" wp14:editId="647B5FE2">
            <wp:extent cx="5943600" cy="26727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83EA1" w14:textId="77777777" w:rsidR="007B4B95" w:rsidRPr="00ED3C50" w:rsidRDefault="007B4B95" w:rsidP="007B4B95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</w:p>
    <w:p w14:paraId="3C07344F" w14:textId="4D77AEBF" w:rsidR="007B4B95" w:rsidRPr="00ED3C50" w:rsidRDefault="007B4B95" w:rsidP="0044146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Bước 3: Nhập thông tin đăng nhập.</w:t>
      </w:r>
    </w:p>
    <w:p w14:paraId="3B081ED7" w14:textId="794CEF8E" w:rsidR="00485FF4" w:rsidRPr="00ED3C50" w:rsidRDefault="00485FF4" w:rsidP="00485FF4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178F219C" w14:textId="50F25FF7" w:rsidR="00485FF4" w:rsidRPr="00ED3C50" w:rsidRDefault="00485FF4" w:rsidP="00485FF4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7D586270" w14:textId="7103E158" w:rsidR="007B4B95" w:rsidRPr="00ED3C50" w:rsidRDefault="007B4B95" w:rsidP="00485FF4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noProof/>
          <w:kern w:val="0"/>
          <w:sz w:val="28"/>
          <w:szCs w:val="28"/>
          <w14:ligatures w14:val="none"/>
        </w:rPr>
        <w:drawing>
          <wp:inline distT="0" distB="0" distL="0" distR="0" wp14:anchorId="3CE8D0C6" wp14:editId="1D4BCAC6">
            <wp:extent cx="5943600" cy="38131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A4BED" w14:textId="77777777" w:rsidR="00485FF4" w:rsidRPr="00ED3C50" w:rsidRDefault="00485FF4" w:rsidP="008E749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</w:pPr>
    </w:p>
    <w:p w14:paraId="48C927C1" w14:textId="2DADF714" w:rsidR="008E7491" w:rsidRPr="00ED3C50" w:rsidRDefault="007B4B95" w:rsidP="007B4B9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>Hướng dẫn</w:t>
      </w:r>
      <w:r w:rsidR="008E7491"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 đặt lịch hẹn online</w:t>
      </w:r>
    </w:p>
    <w:p w14:paraId="6806F48C" w14:textId="2A6A7E5B" w:rsidR="008E7491" w:rsidRPr="00ED3C50" w:rsidRDefault="008E7491" w:rsidP="0044146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Bước 1: </w:t>
      </w:r>
      <w:r w:rsidR="007B4B95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Truy cập website </w:t>
      </w:r>
      <w:hyperlink r:id="rId14" w:history="1">
        <w:r w:rsidR="007B4B95" w:rsidRPr="00ED3C50">
          <w:rPr>
            <w:rFonts w:ascii="Arial" w:eastAsia="Times New Roman" w:hAnsi="Arial" w:cs="Arial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http://ttdk.com.vn/</w:t>
        </w:r>
      </w:hyperlink>
      <w:r w:rsidR="007B4B95" w:rsidRPr="00ED3C5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7F7A47" w:rsidRPr="00ED3C5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hoặc sử dụng app TTDK trên điện thoại, </w:t>
      </w:r>
      <w:r w:rsidR="007B4B95" w:rsidRPr="00ED3C50">
        <w:rPr>
          <w:rFonts w:ascii="Arial" w:eastAsia="Times New Roman" w:hAnsi="Arial" w:cs="Arial"/>
          <w:kern w:val="0"/>
          <w:sz w:val="28"/>
          <w:szCs w:val="28"/>
          <w14:ligatures w14:val="none"/>
        </w:rPr>
        <w:t>chọn mục “Đặt lịch”.</w:t>
      </w:r>
      <w:r w:rsidR="00497012" w:rsidRPr="00ED3C5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</w:p>
    <w:p w14:paraId="77ECBE60" w14:textId="41397346" w:rsidR="007B4B95" w:rsidRPr="00ED3C50" w:rsidRDefault="007B4B95" w:rsidP="008E7491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noProof/>
          <w:kern w:val="0"/>
          <w:sz w:val="28"/>
          <w:szCs w:val="28"/>
          <w14:ligatures w14:val="none"/>
        </w:rPr>
        <w:lastRenderedPageBreak/>
        <w:drawing>
          <wp:inline distT="0" distB="0" distL="0" distR="0" wp14:anchorId="5408241D" wp14:editId="674466CF">
            <wp:extent cx="5943600" cy="3949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08C1A" w14:textId="6327E4FA" w:rsidR="008E7491" w:rsidRPr="00ED3C50" w:rsidRDefault="008E7491" w:rsidP="0044146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Bước 2: </w:t>
      </w:r>
      <w:r w:rsidR="007B4B95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Đăng nhập vào tài khoản như hướng dẫn tại mục số 2</w:t>
      </w:r>
    </w:p>
    <w:p w14:paraId="5A6BBB34" w14:textId="7EC54763" w:rsidR="008E7491" w:rsidRPr="00ED3C50" w:rsidRDefault="008E7491" w:rsidP="0044146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Bước 3: </w:t>
      </w:r>
      <w:r w:rsidR="007B4B95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Điền thông tin về</w:t>
      </w: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 trạm đăng kiểm, ngày hẹn, khung giờ thích hợp để đặt lịch</w:t>
      </w:r>
    </w:p>
    <w:p w14:paraId="1F897D3F" w14:textId="77777777" w:rsidR="00640236" w:rsidRPr="00ED3C50" w:rsidRDefault="00640236" w:rsidP="008E7491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</w:p>
    <w:p w14:paraId="45E495FD" w14:textId="355DBE31" w:rsidR="00640236" w:rsidRPr="00ED3C50" w:rsidRDefault="00640236" w:rsidP="001D5314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14:ligatures w14:val="none"/>
        </w:rPr>
        <w:t>Các trung tâm đang hoạt động và sẵn sàng phục vụ kiểm định sẽ hiện sáng</w:t>
      </w:r>
      <w:r w:rsidR="00B707EF" w:rsidRPr="00ED3C5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màu. Các trường hợp trung tâm dừng hoạt động, hoặc đã đầy lịch theo từng khung giờ hoặc ngày thì sẽ bị mờ ẩn đi</w:t>
      </w:r>
      <w:r w:rsidR="001D5314" w:rsidRPr="00ED3C50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và không đặt được lịch nữa. </w:t>
      </w:r>
    </w:p>
    <w:p w14:paraId="71F99A2C" w14:textId="5AE6E5E8" w:rsidR="008E7491" w:rsidRPr="00ED3C50" w:rsidRDefault="008E7491" w:rsidP="008E7491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noProof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drawing>
          <wp:inline distT="0" distB="0" distL="0" distR="0" wp14:anchorId="3A6B18E3" wp14:editId="23131B0D">
            <wp:extent cx="3217861" cy="5706256"/>
            <wp:effectExtent l="0" t="0" r="190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375" cy="57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6843E" w14:textId="77777777" w:rsidR="008765AA" w:rsidRPr="00ED3C50" w:rsidRDefault="008765AA" w:rsidP="008E7491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</w:p>
    <w:p w14:paraId="0F9C737D" w14:textId="2F0192B9" w:rsidR="008E7491" w:rsidRPr="00ED3C50" w:rsidRDefault="008E7491" w:rsidP="0044146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Bước 4: Sau khi đặt lịch chờ thông báo xác nhận</w:t>
      </w:r>
    </w:p>
    <w:p w14:paraId="2E3B27B1" w14:textId="2E00E257" w:rsidR="008E7491" w:rsidRPr="00ED3C50" w:rsidRDefault="008E7491" w:rsidP="00ED3C5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lastRenderedPageBreak/>
        <w:t>Theo dõi lịch hẹn</w:t>
      </w:r>
      <w:r w:rsidR="00ED3C50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>, hủy</w:t>
      </w:r>
      <w:r w:rsidR="005A5E0B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 lịch hẹn. </w:t>
      </w:r>
    </w:p>
    <w:p w14:paraId="3DAE5FD3" w14:textId="5F9BDEE0" w:rsidR="007B4B95" w:rsidRPr="00ED3C50" w:rsidRDefault="007B4B95" w:rsidP="0044146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Bước 1: Truy cập website </w:t>
      </w:r>
      <w:hyperlink r:id="rId17" w:history="1">
        <w:r w:rsidRPr="00ED3C50">
          <w:rPr>
            <w:rFonts w:ascii="Arial" w:eastAsia="Times New Roman" w:hAnsi="Arial" w:cs="Arial"/>
            <w:kern w:val="0"/>
            <w:sz w:val="28"/>
            <w:szCs w:val="28"/>
            <w:shd w:val="clear" w:color="auto" w:fill="FFFFFF"/>
            <w14:ligatures w14:val="none"/>
          </w:rPr>
          <w:t>http://ttdk.com.vn/</w:t>
        </w:r>
      </w:hyperlink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 chọn mục “Cá nhân”.</w:t>
      </w:r>
    </w:p>
    <w:p w14:paraId="630B96F5" w14:textId="77777777" w:rsidR="007B4B95" w:rsidRPr="00ED3C50" w:rsidRDefault="007B4B95" w:rsidP="0044146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Bước 2: Đăng nhập vào tài khoản như hướng dẫn tại mục số 2</w:t>
      </w:r>
    </w:p>
    <w:p w14:paraId="34651B41" w14:textId="55D6ED22" w:rsidR="008E7491" w:rsidRPr="00ED3C50" w:rsidRDefault="008E7491" w:rsidP="0044146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Bước 3: Chọn </w:t>
      </w:r>
      <w:r w:rsidR="007B4B95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“D</w:t>
      </w: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anh sách cuộc hẹn</w:t>
      </w:r>
      <w:r w:rsidR="007B4B95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”</w:t>
      </w:r>
    </w:p>
    <w:p w14:paraId="7540CD7C" w14:textId="77777777" w:rsidR="008765AA" w:rsidRPr="00ED3C50" w:rsidRDefault="008765AA" w:rsidP="008E7491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25D3603C" w14:textId="16F8561E" w:rsidR="008E7491" w:rsidRPr="00ED3C50" w:rsidRDefault="008E7491" w:rsidP="008E7491">
      <w:pPr>
        <w:spacing w:after="0" w:line="240" w:lineRule="auto"/>
        <w:ind w:firstLine="720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noProof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drawing>
          <wp:inline distT="0" distB="0" distL="0" distR="0" wp14:anchorId="39A69927" wp14:editId="6F466348">
            <wp:extent cx="3361149" cy="58896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427" cy="589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93ACC" w14:textId="77777777" w:rsidR="0044146C" w:rsidRPr="00ED3C50" w:rsidRDefault="0044146C" w:rsidP="0044146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</w:p>
    <w:p w14:paraId="181D74F4" w14:textId="7198D5E0" w:rsidR="00977EB7" w:rsidRPr="00ED3C50" w:rsidRDefault="008E7491" w:rsidP="0044146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Bước 4: </w:t>
      </w:r>
      <w:r w:rsidR="007B4B95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Theo dõi lịch hẹn đã đặt và c</w:t>
      </w: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họn </w:t>
      </w:r>
      <w:r w:rsidR="007B4B95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“</w:t>
      </w: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Hủy</w:t>
      </w:r>
      <w:r w:rsidR="007B4B95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”</w:t>
      </w: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 nếu muốn hủy lịch hẹn</w:t>
      </w:r>
      <w:r w:rsidR="007B4B95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09A9D946" w14:textId="0BF112D4" w:rsidR="00F778EE" w:rsidRPr="00ED3C50" w:rsidRDefault="00977EB7" w:rsidP="00CA4FB1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Chú ý: mỗi phương tiện chỉ đặt 1 lịch hẹn. Nếu muốn thay đổi cần hủy lịch cũ trước </w:t>
      </w:r>
      <w:r w:rsidR="00F83DE8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t xml:space="preserve">2 giờ và đăng ký lịch mới. </w:t>
      </w:r>
      <w:r w:rsidR="008E7491" w:rsidRPr="00ED3C50">
        <w:rPr>
          <w:rFonts w:ascii="Arial" w:eastAsia="Times New Roman" w:hAnsi="Arial" w:cs="Arial"/>
          <w:kern w:val="0"/>
          <w:sz w:val="28"/>
          <w:szCs w:val="28"/>
          <w:shd w:val="clear" w:color="auto" w:fill="FFFFFF"/>
          <w14:ligatures w14:val="none"/>
        </w:rPr>
        <w:br/>
      </w:r>
    </w:p>
    <w:sectPr w:rsidR="00F778EE" w:rsidRPr="00ED3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41B"/>
    <w:multiLevelType w:val="hybridMultilevel"/>
    <w:tmpl w:val="B40CC190"/>
    <w:lvl w:ilvl="0" w:tplc="A47493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4D515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81248"/>
    <w:multiLevelType w:val="hybridMultilevel"/>
    <w:tmpl w:val="E0AA9DB6"/>
    <w:lvl w:ilvl="0" w:tplc="179871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F688B"/>
    <w:multiLevelType w:val="hybridMultilevel"/>
    <w:tmpl w:val="3CA0162E"/>
    <w:lvl w:ilvl="0" w:tplc="3642D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D5156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34DA6"/>
    <w:multiLevelType w:val="multilevel"/>
    <w:tmpl w:val="5B30A8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E2DB1"/>
    <w:multiLevelType w:val="hybridMultilevel"/>
    <w:tmpl w:val="39501F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D5156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C1668"/>
    <w:multiLevelType w:val="hybridMultilevel"/>
    <w:tmpl w:val="39501F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D5156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B07F0"/>
    <w:multiLevelType w:val="hybridMultilevel"/>
    <w:tmpl w:val="658E66D6"/>
    <w:lvl w:ilvl="0" w:tplc="A7282D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91"/>
    <w:rsid w:val="00023795"/>
    <w:rsid w:val="001B1B43"/>
    <w:rsid w:val="001D5314"/>
    <w:rsid w:val="001E1766"/>
    <w:rsid w:val="002471DD"/>
    <w:rsid w:val="002E35EE"/>
    <w:rsid w:val="00324592"/>
    <w:rsid w:val="0037205C"/>
    <w:rsid w:val="00382875"/>
    <w:rsid w:val="0044146C"/>
    <w:rsid w:val="00443A61"/>
    <w:rsid w:val="00485FF4"/>
    <w:rsid w:val="00497012"/>
    <w:rsid w:val="004F3816"/>
    <w:rsid w:val="00586F8F"/>
    <w:rsid w:val="005A5E0B"/>
    <w:rsid w:val="00603E62"/>
    <w:rsid w:val="00640236"/>
    <w:rsid w:val="006805BE"/>
    <w:rsid w:val="007B4B95"/>
    <w:rsid w:val="007B4F59"/>
    <w:rsid w:val="007F7A47"/>
    <w:rsid w:val="00852B72"/>
    <w:rsid w:val="008765AA"/>
    <w:rsid w:val="008E7491"/>
    <w:rsid w:val="00963E7B"/>
    <w:rsid w:val="00977EB7"/>
    <w:rsid w:val="00A906F8"/>
    <w:rsid w:val="00B03C2A"/>
    <w:rsid w:val="00B60D22"/>
    <w:rsid w:val="00B62F7F"/>
    <w:rsid w:val="00B707EF"/>
    <w:rsid w:val="00B80EE0"/>
    <w:rsid w:val="00CA4FB1"/>
    <w:rsid w:val="00D81F05"/>
    <w:rsid w:val="00DB1A84"/>
    <w:rsid w:val="00ED3C50"/>
    <w:rsid w:val="00EF31E1"/>
    <w:rsid w:val="00F22F92"/>
    <w:rsid w:val="00F778EE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E736D"/>
  <w15:chartTrackingRefBased/>
  <w15:docId w15:val="{1CB44E5B-BA5F-4BED-863B-2931DF00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E749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8E7491"/>
  </w:style>
  <w:style w:type="paragraph" w:styleId="ListParagraph">
    <w:name w:val="List Paragraph"/>
    <w:basedOn w:val="Normal"/>
    <w:uiPriority w:val="34"/>
    <w:qFormat/>
    <w:rsid w:val="0048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hyperlink" Target="http://ttdk.com.vn/" TargetMode="External"/><Relationship Id="rId12" Type="http://schemas.openxmlformats.org/officeDocument/2006/relationships/hyperlink" Target="http://ttdk.com.vn/" TargetMode="External"/><Relationship Id="rId17" Type="http://schemas.openxmlformats.org/officeDocument/2006/relationships/hyperlink" Target="http://ttdk.com.vn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ttdk.com.vn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ttdk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Tạ Nguyễn Ngọc Sơn (Retail Banking - Ho)</dc:creator>
  <cp:keywords/>
  <dc:description/>
  <cp:lastModifiedBy>Phong Lai</cp:lastModifiedBy>
  <cp:revision>34</cp:revision>
  <dcterms:created xsi:type="dcterms:W3CDTF">2023-01-08T16:40:00Z</dcterms:created>
  <dcterms:modified xsi:type="dcterms:W3CDTF">2023-01-11T11:16:00Z</dcterms:modified>
</cp:coreProperties>
</file>